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54" w:rsidRDefault="00594F54" w:rsidP="00D07B5A">
      <w:pPr>
        <w:pStyle w:val="Bezmezer"/>
        <w:rPr>
          <w:rFonts w:ascii="Arial" w:hAnsi="Arial" w:cs="Arial"/>
        </w:rPr>
      </w:pPr>
      <w:bookmarkStart w:id="0" w:name="_GoBack"/>
      <w:bookmarkEnd w:id="0"/>
    </w:p>
    <w:p w:rsidR="002D7AB2" w:rsidRPr="002D7AB2" w:rsidRDefault="002D7AB2" w:rsidP="002D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7A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Rozvrh provozu jabloneckých MŠ o letních prázdninách 2023:</w:t>
      </w: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265"/>
        <w:gridCol w:w="1560"/>
        <w:gridCol w:w="3825"/>
      </w:tblGrid>
      <w:tr w:rsidR="002D7AB2" w:rsidRPr="002D7AB2" w:rsidTr="002D7AB2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Týdny o prázdninách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Termín (pracovní dny)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Provoz MŠ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Prázdninové týdny s Vikýřem</w:t>
            </w:r>
          </w:p>
        </w:tc>
      </w:tr>
      <w:tr w:rsidR="002D7AB2" w:rsidRPr="002D7AB2" w:rsidTr="002D7AB2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7A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až 2. týden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D7A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1.7</w:t>
            </w:r>
            <w:proofErr w:type="gramEnd"/>
            <w:r w:rsidRPr="002D7A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– 9. 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7A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MŠ v provozu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D7A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  <w:proofErr w:type="spellEnd"/>
          </w:p>
        </w:tc>
      </w:tr>
      <w:tr w:rsidR="002D7AB2" w:rsidRPr="002D7AB2" w:rsidTr="002D7AB2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 týden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 7. – 14. 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MŠ uzavřeny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turnus Vikýř</w:t>
            </w:r>
          </w:p>
        </w:tc>
      </w:tr>
      <w:tr w:rsidR="002D7AB2" w:rsidRPr="002D7AB2" w:rsidTr="002D7AB2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 týden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17. 7. – 21. 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MŠ uzavřeny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turnus Vikýř</w:t>
            </w:r>
          </w:p>
        </w:tc>
      </w:tr>
      <w:tr w:rsidR="002D7AB2" w:rsidRPr="002D7AB2" w:rsidTr="002D7AB2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 týden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24. 7. – 28. 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MŠ uzavřeny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D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xxx</w:t>
            </w:r>
            <w:proofErr w:type="spellEnd"/>
          </w:p>
        </w:tc>
      </w:tr>
      <w:tr w:rsidR="002D7AB2" w:rsidRPr="002D7AB2" w:rsidTr="002D7AB2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 týden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31. 7. – 4. 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MŠ uzavřeny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D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xxx</w:t>
            </w:r>
            <w:proofErr w:type="spellEnd"/>
          </w:p>
        </w:tc>
      </w:tr>
      <w:tr w:rsidR="002D7AB2" w:rsidRPr="002D7AB2" w:rsidTr="002D7AB2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 týden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2D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 8.- 11</w:t>
            </w:r>
            <w:proofErr w:type="gramEnd"/>
            <w:r w:rsidRPr="002D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 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MŠ uzavřeny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 turnus Vikýř</w:t>
            </w:r>
          </w:p>
        </w:tc>
      </w:tr>
      <w:tr w:rsidR="002D7AB2" w:rsidRPr="002D7AB2" w:rsidTr="002D7AB2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 týden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14. 8. – 18. 8.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MŠ uzavřeny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D7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xxx</w:t>
            </w:r>
            <w:proofErr w:type="spellEnd"/>
          </w:p>
        </w:tc>
      </w:tr>
      <w:tr w:rsidR="002D7AB2" w:rsidRPr="002D7AB2" w:rsidTr="002D7AB2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7A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 až 10. týden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7A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 8. – 31. 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D7A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MŠ v provozu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AB2" w:rsidRPr="002D7AB2" w:rsidRDefault="002D7AB2" w:rsidP="002D7AB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D7AB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</w:t>
            </w:r>
            <w:proofErr w:type="spellEnd"/>
          </w:p>
        </w:tc>
      </w:tr>
    </w:tbl>
    <w:p w:rsidR="002D7AB2" w:rsidRPr="002D7AB2" w:rsidRDefault="002D7AB2" w:rsidP="002D7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7A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D7AB2" w:rsidRPr="002D7AB2" w:rsidRDefault="002D7AB2" w:rsidP="002D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7AB2">
        <w:rPr>
          <w:rFonts w:ascii="Times New Roman" w:eastAsia="Times New Roman" w:hAnsi="Times New Roman" w:cs="Times New Roman"/>
          <w:sz w:val="24"/>
          <w:szCs w:val="24"/>
          <w:lang w:eastAsia="cs-CZ"/>
        </w:rPr>
        <w:t>V době uzavření MŠ (10. 7. – 11. 8.) zorganizuje DDM Vikýř v rozsahu 3 týdnů</w:t>
      </w:r>
    </w:p>
    <w:p w:rsidR="002D7AB2" w:rsidRPr="002D7AB2" w:rsidRDefault="002D7AB2" w:rsidP="002D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7AB2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2D7A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Prázdninové týdny s Vikýřem“ pro děti z mateřských škol</w:t>
      </w:r>
    </w:p>
    <w:p w:rsidR="002D7AB2" w:rsidRPr="002D7AB2" w:rsidRDefault="002D7AB2" w:rsidP="002D7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7AB2">
        <w:rPr>
          <w:rFonts w:ascii="Times New Roman" w:eastAsia="Times New Roman" w:hAnsi="Times New Roman" w:cs="Times New Roman"/>
          <w:sz w:val="24"/>
          <w:szCs w:val="24"/>
          <w:lang w:eastAsia="cs-CZ"/>
        </w:rPr>
        <w:t>Tyto týdny budou probíhat vždy v MŠ a ZŠ Sokolí, kde prostory umožní zajistit program velmi podobný programu v MŠ, po obědě bude možnost spaní či odpočinku, k dispozici bude i školní tělocvična. Venkovní prostředí školy je v klidné části města se snadným přístupem do přírody.</w:t>
      </w:r>
    </w:p>
    <w:p w:rsidR="002D7AB2" w:rsidRPr="002D7AB2" w:rsidRDefault="002D7AB2" w:rsidP="002D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7A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Podmínky a přihlášení na  </w:t>
      </w:r>
      <w:hyperlink r:id="rId4" w:history="1">
        <w:r w:rsidRPr="002D7AB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www.vikyr.cz</w:t>
        </w:r>
      </w:hyperlink>
    </w:p>
    <w:p w:rsidR="002D7AB2" w:rsidRPr="002D7AB2" w:rsidRDefault="002D7AB2" w:rsidP="002D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7AB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D7AB2" w:rsidRPr="002D7AB2" w:rsidRDefault="002D7AB2" w:rsidP="002D7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7A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Příměstské tábory 2023</w:t>
      </w:r>
    </w:p>
    <w:p w:rsidR="002D7AB2" w:rsidRPr="002D7AB2" w:rsidRDefault="002D7AB2" w:rsidP="002D7AB2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7A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dobu letních prázdnin mohou rodiče využít také řadu příměstských táborů, které se v Jablonci každoročně konají. Stejně jako v minulých letech bude město Jablonec nad Nisou poskytovat na příměstské tábory rodičům předškolních dětí a žáků prvních tříd ZŠ s trvalým bydlištěm v Jablonci nad Nisou </w:t>
      </w:r>
      <w:r w:rsidRPr="002D7A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příspěvek ve výši max. 650 Kč/1 týden/1 dítě</w:t>
      </w:r>
      <w:r w:rsidRPr="002D7A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Seznam příměstských táborů, kde bude možné příspěvek uplatnit, bude v průběhu dubna 2023 zveřejněn ve </w:t>
      </w:r>
      <w:proofErr w:type="gramStart"/>
      <w:r w:rsidRPr="002D7AB2">
        <w:rPr>
          <w:rFonts w:ascii="Times New Roman" w:eastAsia="Times New Roman" w:hAnsi="Times New Roman" w:cs="Times New Roman"/>
          <w:sz w:val="24"/>
          <w:szCs w:val="24"/>
          <w:lang w:eastAsia="cs-CZ"/>
        </w:rPr>
        <w:t>Vaší</w:t>
      </w:r>
      <w:proofErr w:type="gramEnd"/>
      <w:r w:rsidRPr="002D7A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MŠ spolu s podmínkami, jak příspěvek získat.</w:t>
      </w:r>
    </w:p>
    <w:p w:rsidR="002D7AB2" w:rsidRPr="002D7AB2" w:rsidRDefault="002D7AB2" w:rsidP="002D7A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7AB2">
        <w:rPr>
          <w:rFonts w:ascii="Times New Roman" w:eastAsia="Times New Roman" w:hAnsi="Times New Roman" w:cs="Times New Roman"/>
          <w:sz w:val="24"/>
          <w:szCs w:val="24"/>
          <w:lang w:eastAsia="cs-CZ"/>
        </w:rPr>
        <w:t>STATUTÁRNÍ MĚSTO JABLONEC NAD NISOU, ODDĚLENÍ ŠKOLSTVÍ</w:t>
      </w:r>
    </w:p>
    <w:p w:rsidR="002D7AB2" w:rsidRPr="002D7AB2" w:rsidRDefault="002D7AB2" w:rsidP="002D7A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7A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Alena </w:t>
      </w:r>
      <w:proofErr w:type="spellStart"/>
      <w:r w:rsidRPr="002D7AB2">
        <w:rPr>
          <w:rFonts w:ascii="Times New Roman" w:eastAsia="Times New Roman" w:hAnsi="Times New Roman" w:cs="Times New Roman"/>
          <w:sz w:val="24"/>
          <w:szCs w:val="24"/>
          <w:lang w:eastAsia="cs-CZ"/>
        </w:rPr>
        <w:t>Purmová</w:t>
      </w:r>
      <w:proofErr w:type="spellEnd"/>
      <w:r w:rsidRPr="002D7AB2">
        <w:rPr>
          <w:rFonts w:ascii="Times New Roman" w:eastAsia="Times New Roman" w:hAnsi="Times New Roman" w:cs="Times New Roman"/>
          <w:sz w:val="24"/>
          <w:szCs w:val="24"/>
          <w:lang w:eastAsia="cs-CZ"/>
        </w:rPr>
        <w:t>, tel: 483 357 315, e-mail: purmova@mestojablonec.cz</w:t>
      </w:r>
    </w:p>
    <w:p w:rsidR="002D7AB2" w:rsidRPr="00D07B5A" w:rsidRDefault="002D7AB2" w:rsidP="00D07B5A">
      <w:pPr>
        <w:pStyle w:val="Bezmezer"/>
        <w:rPr>
          <w:rFonts w:ascii="Arial" w:hAnsi="Arial" w:cs="Arial"/>
        </w:rPr>
      </w:pPr>
    </w:p>
    <w:sectPr w:rsidR="002D7AB2" w:rsidRPr="00D07B5A" w:rsidSect="00C275A9">
      <w:pgSz w:w="11906" w:h="16838"/>
      <w:pgMar w:top="1134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B2"/>
    <w:rsid w:val="002D7AB2"/>
    <w:rsid w:val="00594F54"/>
    <w:rsid w:val="00854CB5"/>
    <w:rsid w:val="00B47616"/>
    <w:rsid w:val="00C275A9"/>
    <w:rsid w:val="00D07B5A"/>
    <w:rsid w:val="00D467FC"/>
    <w:rsid w:val="00D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8F48C-E1CF-4E80-B9AA-642F6B6A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67FC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2D7A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D7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kyr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2</cp:revision>
  <dcterms:created xsi:type="dcterms:W3CDTF">2023-02-08T09:59:00Z</dcterms:created>
  <dcterms:modified xsi:type="dcterms:W3CDTF">2023-02-08T09:59:00Z</dcterms:modified>
</cp:coreProperties>
</file>